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C9" w:rsidRDefault="00C215C9" w:rsidP="00C215C9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СОБЛЮДАЙТЕ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</w:p>
    <w:p w:rsidR="00C215C9" w:rsidRDefault="00C215C9" w:rsidP="00C215C9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ПРАВИЛА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ПОВЕДЕНИЯ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ЖЕЛЕЗНОДОРОЖНОМ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ТРАНСПОРТЕ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ОБЪЕКТАХ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ЕГО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ИНФРАСТРУКТУРЫ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!</w:t>
      </w:r>
    </w:p>
    <w:p w:rsidR="00C215C9" w:rsidRDefault="00C215C9" w:rsidP="00C215C9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ОАО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«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Российские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дороги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»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принимает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все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меры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снижения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риска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травмирования</w:t>
      </w:r>
      <w:proofErr w:type="spellEnd"/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граждан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напоминает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необходимости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соблюдения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правил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безопасного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пребывания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вблизи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дорог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</w:p>
    <w:p w:rsidR="00C215C9" w:rsidRDefault="00C215C9" w:rsidP="00C215C9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основном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несчастные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случаи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происходят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-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несоблюдения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гражданами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правил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нахождения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зонах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повышенной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опасности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транспорта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хождении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путям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переходе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непредусмотренных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этого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местах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</w:p>
    <w:p w:rsidR="00C215C9" w:rsidRDefault="00C215C9" w:rsidP="00C215C9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Нарушая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правила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безопасности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люди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оказываются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габарите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подвижного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состава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либо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приближающимся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Напоминаем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гражданам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необходимости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соблюдения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требований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безопасности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нахождении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объектах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инфраструктуры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транспорта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</w:p>
    <w:p w:rsidR="00C215C9" w:rsidRDefault="00C215C9" w:rsidP="00C215C9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ОАО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«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РЖД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»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призывает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граждан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быть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бдительными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находясь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вблизи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объектов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транспорта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напоминает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дорога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является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транспортным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объектом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повышенной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опасности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Обращаемся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родителям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просьбой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разъяснить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детям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правила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поведения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дороге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обратив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особое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внимание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это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место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игр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Любой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переход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местах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необорудованных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пешеходными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настилами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запрещен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несет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угрозу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жизни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здоровью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</w:p>
    <w:p w:rsidR="00C215C9" w:rsidRDefault="00C215C9" w:rsidP="00C215C9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Локомотивные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бригады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управляющие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ознакомлены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местами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оборудованными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пешеходными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переходами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проследуют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особой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бдительностью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подачей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сигналов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снижением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скорости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</w:p>
    <w:p w:rsidR="00C215C9" w:rsidRDefault="00C215C9" w:rsidP="00C215C9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Наезд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пешехода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внезапно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появившегося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предотвратить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практически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невозможно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так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как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тормозной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состава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составляет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менее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400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м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</w:p>
    <w:p w:rsidR="00C215C9" w:rsidRDefault="00C215C9" w:rsidP="00C215C9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C215C9" w:rsidRDefault="00C215C9" w:rsidP="00C215C9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C215C9" w:rsidRPr="00C215C9" w:rsidRDefault="00C215C9" w:rsidP="00C215C9">
      <w:pPr>
        <w:spacing w:after="0" w:line="240" w:lineRule="auto"/>
        <w:ind w:firstLine="708"/>
        <w:jc w:val="both"/>
        <w:rPr>
          <w:rFonts w:ascii="Cataneo BT" w:eastAsia="Times New Roman" w:hAnsi="Cataneo BT" w:cs="Times New Roman"/>
          <w:color w:val="FF0000"/>
          <w:sz w:val="32"/>
          <w:szCs w:val="32"/>
          <w:lang w:eastAsia="ru-RU"/>
        </w:rPr>
      </w:pPr>
      <w:r w:rsidRPr="00C215C9">
        <w:rPr>
          <w:rFonts w:ascii="Cataneo BT" w:eastAsia="Times New Roman" w:hAnsi="Cataneo BT" w:cs="Times New Roman"/>
          <w:color w:val="FF0000"/>
          <w:sz w:val="32"/>
          <w:szCs w:val="32"/>
          <w:lang w:eastAsia="ru-RU"/>
        </w:rPr>
        <w:lastRenderedPageBreak/>
        <w:br/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ЗАПРЕЩАЕТСЯ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:</w:t>
      </w:r>
    </w:p>
    <w:p w:rsidR="00C215C9" w:rsidRDefault="00C215C9" w:rsidP="00C215C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·        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через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железнодорожные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местах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оборудованных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пешеходными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настилами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железнодорожные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переезды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закрытом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шлагбауме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показании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красного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сигнала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светофора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переездной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сигнализации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станциях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перегонах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подлезать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вагоны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перелезать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через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автосцепки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вдоль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железнодорожного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ближе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5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метров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крайнего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рельса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железнодорожным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мостам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тоннелям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оборудованным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дорожками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прохода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пешеходов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через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сразу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после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прохода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одного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направления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убедившись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отсутствии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следования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встречного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направления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Использовать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наушники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мобильные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телефоны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переходе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через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железнодорожные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</w:p>
    <w:p w:rsidR="00C215C9" w:rsidRPr="00C215C9" w:rsidRDefault="00C215C9" w:rsidP="00C215C9">
      <w:pPr>
        <w:shd w:val="clear" w:color="auto" w:fill="FFFFFF"/>
        <w:spacing w:after="0" w:line="240" w:lineRule="auto"/>
        <w:ind w:firstLine="708"/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</w:pP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Помните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дорога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–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зона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повышенной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опасности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требует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повышенного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внимания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строгого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соблюдения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правил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безопасности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!</w:t>
      </w:r>
    </w:p>
    <w:p w:rsidR="00C215C9" w:rsidRPr="00C215C9" w:rsidRDefault="00C215C9" w:rsidP="00C215C9">
      <w:pPr>
        <w:spacing w:after="0" w:line="240" w:lineRule="auto"/>
        <w:jc w:val="center"/>
        <w:rPr>
          <w:rFonts w:ascii="Cataneo BT" w:eastAsia="Times New Roman" w:hAnsi="Cataneo BT" w:cs="Times New Roman"/>
          <w:color w:val="FF0000"/>
          <w:sz w:val="32"/>
          <w:szCs w:val="32"/>
          <w:lang w:eastAsia="ru-RU"/>
        </w:rPr>
      </w:pP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ПРАВИЛА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ПОВЕДЕНИЯ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ДЕТЕЙ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ЖЕЛЕЗНОЙ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ДОРОГЕ</w:t>
      </w:r>
    </w:p>
    <w:p w:rsidR="00C215C9" w:rsidRDefault="00C215C9" w:rsidP="00C215C9">
      <w:pPr>
        <w:shd w:val="clear" w:color="auto" w:fill="FFFFFF"/>
        <w:spacing w:after="0" w:line="240" w:lineRule="auto"/>
        <w:rPr>
          <w:rFonts w:eastAsia="Times New Roman" w:cs="Cataneo BT"/>
          <w:color w:val="333333"/>
          <w:sz w:val="32"/>
          <w:szCs w:val="32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связи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имеющими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место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случаями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смертельных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травм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объектах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железнодорожного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транспорта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также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фактами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вандализма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хулиганских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действий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подростков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отношении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объектов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железнодорожного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транспорта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 </w:t>
      </w:r>
    </w:p>
    <w:p w:rsidR="00C215C9" w:rsidRDefault="00C215C9" w:rsidP="00C215C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C215C9">
        <w:rPr>
          <w:rFonts w:ascii="Cambria" w:eastAsia="Times New Roman" w:hAnsi="Cambria" w:cs="Cambria"/>
          <w:b/>
          <w:bCs/>
          <w:color w:val="333333"/>
          <w:sz w:val="32"/>
          <w:szCs w:val="32"/>
          <w:lang w:eastAsia="ru-RU"/>
        </w:rPr>
        <w:t>Запомните</w:t>
      </w:r>
      <w:r w:rsidRPr="00C215C9">
        <w:rPr>
          <w:rFonts w:ascii="Cataneo BT" w:eastAsia="Times New Roman" w:hAnsi="Cataneo BT" w:cs="Times New Roman"/>
          <w:b/>
          <w:bCs/>
          <w:color w:val="333333"/>
          <w:sz w:val="32"/>
          <w:szCs w:val="32"/>
          <w:lang w:eastAsia="ru-RU"/>
        </w:rPr>
        <w:t>: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  <w:t xml:space="preserve">·        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через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нужно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только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мосту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специальным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настилам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подлезайте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вагоны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!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перелезайте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через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автосцепки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!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заскакивайте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вагон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отходящего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выходите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вагона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полной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остановки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играйте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платформах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путях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!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lastRenderedPageBreak/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высовывайтесь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окон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ходу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Выходите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вагона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только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стороны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посадочной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платформы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ходите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путях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вокзале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могут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находиться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только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наблюдением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взрослых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маленьких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детей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нужно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держать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руку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переходите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близко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идущим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поездом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если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расстояние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менее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400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метров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Поезд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может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остановиться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сразу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!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подходите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рельсам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ближе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5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метров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переходите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убедившись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отсутствии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противоположного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направления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·        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дорога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lang w:eastAsia="ru-RU"/>
        </w:rPr>
        <w:t>–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удобный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востребованный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вид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транспорта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которым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пользуются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миллионы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людей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каждый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день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Повышение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скоростей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транспорте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решило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множество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проблем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сократив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время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пребывания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пассажиров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доставки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грузов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время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породило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массу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опасностей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человека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</w:p>
    <w:p w:rsidR="00C215C9" w:rsidRDefault="00C215C9" w:rsidP="00C215C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Основной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трагедий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становится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беспечное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безответственное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отношение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взрослых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детям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отсутствии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контроля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стороны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родителей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недостаточной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разъяснительной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работы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школах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дети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забираются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крыши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вагонов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беспечно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бродят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железнодорожным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путям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катаются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подножках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вагонов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просто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ищут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развлечения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железной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lang w:eastAsia="ru-RU"/>
        </w:rPr>
        <w:t>дороге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t>.</w:t>
      </w:r>
    </w:p>
    <w:p w:rsidR="00C215C9" w:rsidRDefault="00C215C9" w:rsidP="00C215C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C215C9" w:rsidRPr="00C215C9" w:rsidRDefault="00C215C9" w:rsidP="00C215C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C215C9" w:rsidRDefault="00C215C9" w:rsidP="00C215C9">
      <w:pPr>
        <w:rPr>
          <w:rFonts w:eastAsia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ПОЧЕМУ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ТРАВМАТИЗМ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ЖЕЛЕЗНОЙ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ДОРОГЕ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FF0000"/>
          <w:sz w:val="32"/>
          <w:szCs w:val="32"/>
          <w:shd w:val="clear" w:color="auto" w:fill="FFFFFF"/>
          <w:lang w:eastAsia="ru-RU"/>
        </w:rPr>
        <w:t>УМЕНЬШАЕТСЯ</w:t>
      </w:r>
      <w:r w:rsidRPr="00C215C9">
        <w:rPr>
          <w:rFonts w:ascii="Cataneo BT" w:eastAsia="Times New Roman" w:hAnsi="Cataneo BT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?</w:t>
      </w:r>
    </w:p>
    <w:p w:rsidR="00C215C9" w:rsidRDefault="00C215C9" w:rsidP="00C215C9">
      <w:pPr>
        <w:ind w:firstLine="708"/>
        <w:rPr>
          <w:rFonts w:eastAsia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Основными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причинами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травмирования</w:t>
      </w:r>
      <w:proofErr w:type="spellEnd"/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граждан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подвижным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составом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поражения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током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контактной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сети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являются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незнание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нарушение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правил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безопасности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нахождении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зоне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неоправданная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спешка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беспечность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нежелание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пользоваться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переходными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мостами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тоннелями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настилами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lastRenderedPageBreak/>
        <w:t>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порой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озорство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хулиганство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игры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как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путях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так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прилегающей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ним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территории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Известны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детские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шалости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залезанием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вагон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чтобы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прокатиться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Представьте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себе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они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заканчиваются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Ведь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напряжение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проводах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контактной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сети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чрезвычайно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высокое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до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27500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вольт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C215C9" w:rsidRDefault="00C215C9" w:rsidP="00C215C9">
      <w:pPr>
        <w:ind w:firstLine="708"/>
        <w:rPr>
          <w:rFonts w:eastAsia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lang w:eastAsia="ru-RU"/>
        </w:rPr>
        <w:br/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Часто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люди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идут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вдоль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железнодорожных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путей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желая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видимо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сократить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время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Казалось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бы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позади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впереди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тебя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–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просматриваемая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территория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но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опасность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все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-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таки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есть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Почему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?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Нередко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дорога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становится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«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пешеходной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»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хождение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путям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всегда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связано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риском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опасностью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жизни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Нередки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случаи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травматизма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людей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идущих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вдоль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колее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Если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переходите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видите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приближающийся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сможете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точно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определить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какому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проследует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надежде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маневра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можно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оказаться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прямо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колесами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Движущийся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остановить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непросто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Его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тормозной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зависимости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веса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профиля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среднем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составляет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около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тысячи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метров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Кроме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надо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учитывать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идущий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скоростью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>100-120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/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час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одну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секунду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преодолевает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30 </w:t>
      </w:r>
      <w:r w:rsidRPr="00C215C9">
        <w:rPr>
          <w:rFonts w:ascii="Cambria" w:eastAsia="Times New Roman" w:hAnsi="Cambria" w:cs="Cambria"/>
          <w:b/>
          <w:color w:val="333333"/>
          <w:sz w:val="32"/>
          <w:szCs w:val="32"/>
          <w:shd w:val="clear" w:color="auto" w:fill="FFFFFF"/>
          <w:lang w:eastAsia="ru-RU"/>
        </w:rPr>
        <w:t>метров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>.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пешеходу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чтобы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перейти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через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требуется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менее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пяти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-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шести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секунд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более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молодые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люди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любят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слушать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музыку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пересечении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снимают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наушников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плеера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Они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даже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слышат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гудка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зрительное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внимание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сосредоточено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как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удобнее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перейти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рельсы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ждать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этом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случае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?</w:t>
      </w:r>
      <w:r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C215C9" w:rsidRDefault="00C215C9" w:rsidP="00C215C9">
      <w:pPr>
        <w:ind w:firstLine="708"/>
        <w:rPr>
          <w:rFonts w:eastAsia="Times New Roman" w:cs="Cataneo BT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lastRenderedPageBreak/>
        <w:t>Почему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нельзя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пересекать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пути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когда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вообще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нет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никакого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движения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приближающегося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тоже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видно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?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Лишь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первый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взгляд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безопасны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неподвижные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вагоны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ним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ближе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пять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метров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подлезать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вагоны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нельзя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каждый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вагон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станции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находится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работе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поэтому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может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начать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движение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любую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секунду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если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какой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-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нибудь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выступ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рычаг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вагона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зацепится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одежду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зазевавшегося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человека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несчастного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обязательно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затянет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колеса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Известно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что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опасно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попасть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между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двумя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движущимися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составами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почему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?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</w:p>
    <w:p w:rsidR="00C215C9" w:rsidRDefault="00C215C9" w:rsidP="00C215C9">
      <w:pPr>
        <w:ind w:firstLine="708"/>
        <w:rPr>
          <w:rFonts w:eastAsia="Times New Roman" w:cs="Cataneo BT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Сила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воздушного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потока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создаваемого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двумя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встречными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составами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составляет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16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тонн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такой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нагрузке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человека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запросто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может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затянуть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Поэтому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нельзя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пересекать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там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где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это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удобно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желании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сократить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время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 </w:t>
      </w:r>
    </w:p>
    <w:p w:rsidR="00C215C9" w:rsidRPr="00C215C9" w:rsidRDefault="00C215C9" w:rsidP="00C215C9">
      <w:pPr>
        <w:ind w:firstLine="708"/>
        <w:rPr>
          <w:rFonts w:eastAsia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Какие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основные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правила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безопасности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нужно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соблюдать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исключения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травматизма</w:t>
      </w:r>
      <w:r w:rsidRPr="00C215C9">
        <w:rPr>
          <w:rFonts w:ascii="Cataneo BT" w:eastAsia="Times New Roman" w:hAnsi="Cataneo BT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?</w:t>
      </w:r>
      <w:r w:rsidRPr="00C215C9">
        <w:rPr>
          <w:rFonts w:ascii="Cataneo BT" w:eastAsia="Times New Roman" w:hAnsi="Cataneo BT" w:cs="Times New Roman"/>
          <w:b/>
          <w:color w:val="333333"/>
          <w:sz w:val="32"/>
          <w:szCs w:val="32"/>
          <w:shd w:val="clear" w:color="auto" w:fill="FFFFFF"/>
          <w:lang w:eastAsia="ru-RU"/>
        </w:rPr>
        <w:t> </w:t>
      </w:r>
      <w:r w:rsidRPr="00C215C9">
        <w:rPr>
          <w:rFonts w:eastAsia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Самое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главное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–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переезжать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нужно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только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специально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отведенных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этого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местах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безопасного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пересечения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существуют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специально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оборудованные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пешеходные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переходы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тоннели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мосты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переезды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путепроводы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Если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Вам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приходится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пересекать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неохраняемый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переезд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внимательно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следите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сигналами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подаваемыми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техническими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средствами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убедитесь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видите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приближающегося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Категорически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запрещается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проходить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железнодорожному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переезду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запрещающем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сигнале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светофора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переездной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сигнализации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независимо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положения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наличия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шлагбаума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Нет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ничего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важнее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человеческой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жизни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детские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жизни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–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это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самое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ценное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Обращаемся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именно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детям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: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будьте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внимательны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lastRenderedPageBreak/>
        <w:t>бдительны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помните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что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дорога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–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место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игр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катайтесь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платформе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велосипеде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скейтборде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роликах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– </w:t>
      </w:r>
      <w:r w:rsidRPr="00C215C9">
        <w:rPr>
          <w:rFonts w:ascii="Cambria" w:eastAsia="Times New Roman" w:hAnsi="Cambria" w:cs="Cambria"/>
          <w:b/>
          <w:bCs/>
          <w:color w:val="333333"/>
          <w:sz w:val="32"/>
          <w:szCs w:val="32"/>
          <w:shd w:val="clear" w:color="auto" w:fill="FFFFFF"/>
          <w:lang w:eastAsia="ru-RU"/>
        </w:rPr>
        <w:t>ЭТО</w:t>
      </w:r>
      <w:r w:rsidRPr="00C215C9">
        <w:rPr>
          <w:rFonts w:ascii="Cataneo BT" w:eastAsia="Times New Roman" w:hAnsi="Cataneo BT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333333"/>
          <w:sz w:val="32"/>
          <w:szCs w:val="32"/>
          <w:shd w:val="clear" w:color="auto" w:fill="FFFFFF"/>
          <w:lang w:eastAsia="ru-RU"/>
        </w:rPr>
        <w:t>ОПАСНО</w:t>
      </w:r>
      <w:r w:rsidRPr="00C215C9">
        <w:rPr>
          <w:rFonts w:ascii="Cataneo BT" w:eastAsia="Times New Roman" w:hAnsi="Cataneo BT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C215C9">
        <w:rPr>
          <w:rFonts w:ascii="Cataneo BT" w:eastAsia="Times New Roman" w:hAnsi="Cataneo BT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b/>
          <w:bCs/>
          <w:color w:val="333333"/>
          <w:sz w:val="32"/>
          <w:szCs w:val="32"/>
          <w:shd w:val="clear" w:color="auto" w:fill="FFFFFF"/>
          <w:lang w:eastAsia="ru-RU"/>
        </w:rPr>
        <w:t>ЖИЗНИ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! 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Приближаясь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дороге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–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снимите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наушники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taneo BT" w:eastAsia="Times New Roman" w:hAnsi="Cataneo BT" w:cs="Cataneo BT"/>
          <w:color w:val="333333"/>
          <w:sz w:val="32"/>
          <w:szCs w:val="32"/>
          <w:shd w:val="clear" w:color="auto" w:fill="FFFFFF"/>
          <w:lang w:eastAsia="ru-RU"/>
        </w:rPr>
        <w:t>–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них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можно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услышать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сигналов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Никогда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переходите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железнодорожные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пути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местах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стрелочных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переводов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Поскользнувшись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можно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застрять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тисках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стрелки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которая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перемещается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непосредственно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перед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идущим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поездом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Опасайтесь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края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платформы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стойте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линии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обозначающей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опасность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! </w:t>
      </w:r>
    </w:p>
    <w:p w:rsidR="00C215C9" w:rsidRDefault="00C215C9" w:rsidP="00C215C9">
      <w:pPr>
        <w:ind w:firstLine="708"/>
        <w:rPr>
          <w:rFonts w:eastAsia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Оступившись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вы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можете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упасть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на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рельсы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,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приближающийся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поезд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A70C02" w:rsidRPr="00C215C9" w:rsidRDefault="00C215C9" w:rsidP="00C215C9">
      <w:pPr>
        <w:ind w:firstLine="708"/>
        <w:rPr>
          <w:rFonts w:ascii="Cataneo BT" w:hAnsi="Cataneo BT" w:cs="Times New Roman"/>
          <w:sz w:val="32"/>
          <w:szCs w:val="32"/>
        </w:rPr>
      </w:pPr>
      <w:bookmarkStart w:id="0" w:name="_GoBack"/>
      <w:bookmarkEnd w:id="0"/>
      <w:r w:rsidRPr="00C215C9">
        <w:rPr>
          <w:rFonts w:ascii="Cataneo BT" w:eastAsia="Times New Roman" w:hAnsi="Cataneo BT" w:cs="Times New Roman"/>
          <w:color w:val="333333"/>
          <w:sz w:val="32"/>
          <w:szCs w:val="32"/>
          <w:lang w:eastAsia="ru-RU"/>
        </w:rPr>
        <w:br/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Берегите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C215C9">
        <w:rPr>
          <w:rFonts w:ascii="Cambria" w:eastAsia="Times New Roman" w:hAnsi="Cambria" w:cs="Cambria"/>
          <w:color w:val="333333"/>
          <w:sz w:val="32"/>
          <w:szCs w:val="32"/>
          <w:shd w:val="clear" w:color="auto" w:fill="FFFFFF"/>
          <w:lang w:eastAsia="ru-RU"/>
        </w:rPr>
        <w:t>себя</w:t>
      </w:r>
      <w:r w:rsidRPr="00C215C9">
        <w:rPr>
          <w:rFonts w:ascii="Cataneo BT" w:eastAsia="Times New Roman" w:hAnsi="Cataneo BT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</w:p>
    <w:sectPr w:rsidR="00A70C02" w:rsidRPr="00C215C9" w:rsidSect="00C21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9"/>
    <w:rsid w:val="00A70C02"/>
    <w:rsid w:val="00C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6953"/>
  <w15:chartTrackingRefBased/>
  <w15:docId w15:val="{46ACB7C1-2E7D-404E-ADC0-B0AC9CF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2023-03-16T08:58:00Z</dcterms:created>
  <dcterms:modified xsi:type="dcterms:W3CDTF">2023-03-16T09:05:00Z</dcterms:modified>
</cp:coreProperties>
</file>